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1C4E" w14:textId="08E37207" w:rsidR="0082601A" w:rsidRDefault="005707C2" w:rsidP="00E20AAD">
      <w:pPr>
        <w:spacing w:line="276" w:lineRule="auto"/>
      </w:pPr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5E174"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9A24C7" wp14:editId="6C819C8A">
                <wp:simplePos x="0" y="0"/>
                <wp:positionH relativeFrom="margin">
                  <wp:posOffset>-205740</wp:posOffset>
                </wp:positionH>
                <wp:positionV relativeFrom="paragraph">
                  <wp:posOffset>8550275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34F38" w14:textId="77777777" w:rsidR="005707C2" w:rsidRDefault="005707C2" w:rsidP="005707C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75DE1">
                              <w:rPr>
                                <w:b/>
                                <w:sz w:val="36"/>
                                <w:szCs w:val="36"/>
                              </w:rPr>
                              <w:t>2021-2022</w:t>
                            </w:r>
                          </w:p>
                          <w:p w14:paraId="3972EC63" w14:textId="77777777" w:rsidR="005707C2" w:rsidRPr="0082601A" w:rsidRDefault="005707C2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PROJE ÖZETİ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8" type="#_x0000_t202" style="position:absolute;margin-left:-16.2pt;margin-top:673.25pt;width:509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" stroked="f">
                <v:textbox style="mso-fit-shape-to-text:t">
                  <w:txbxContent>
                    <w:p w14:paraId="46334F38" w14:textId="77777777" w:rsidR="005707C2" w:rsidRDefault="005707C2" w:rsidP="005707C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75DE1">
                        <w:rPr>
                          <w:b/>
                          <w:sz w:val="36"/>
                          <w:szCs w:val="36"/>
                        </w:rPr>
                        <w:t>2021-2022</w:t>
                      </w:r>
                    </w:p>
                    <w:p w14:paraId="3972EC63" w14:textId="77777777" w:rsidR="005707C2" w:rsidRPr="0082601A" w:rsidRDefault="005707C2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PROJE ÖZETİ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45C3BB92" w14:textId="77777777" w:rsidR="008B3F36" w:rsidRPr="0072017F" w:rsidRDefault="0082601A" w:rsidP="00E20AAD">
      <w:pPr>
        <w:spacing w:line="276" w:lineRule="auto"/>
        <w:rPr>
          <w:rFonts w:ascii="Times New Roman" w:hAnsi="Times New Roman" w:cs="Times New Roman"/>
          <w:b/>
          <w:color w:val="C00000"/>
        </w:rPr>
      </w:pPr>
      <w:r>
        <w:br w:type="page"/>
      </w:r>
      <w:r w:rsidR="002E3044">
        <w:lastRenderedPageBreak/>
        <w:t xml:space="preserve"> </w:t>
      </w:r>
      <w:r w:rsidRPr="0072017F">
        <w:rPr>
          <w:rFonts w:ascii="Times New Roman" w:hAnsi="Times New Roman" w:cs="Times New Roman"/>
          <w:b/>
          <w:color w:val="C00000"/>
        </w:rPr>
        <w:t>PROJE ÖZETİ:</w:t>
      </w:r>
    </w:p>
    <w:p w14:paraId="00FFA4B6" w14:textId="2119B529" w:rsidR="0082601A" w:rsidRPr="0072017F" w:rsidRDefault="0082601A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ab/>
        <w:t>Balıkesir ilinin eğitim potansiyelini tüm destek sağlayan kuruluşlar ile yükseltme</w:t>
      </w:r>
      <w:r w:rsidR="00E6148D">
        <w:rPr>
          <w:rFonts w:ascii="Times New Roman" w:hAnsi="Times New Roman" w:cs="Times New Roman"/>
        </w:rPr>
        <w:t>k</w:t>
      </w:r>
      <w:r w:rsidRPr="0072017F">
        <w:rPr>
          <w:rFonts w:ascii="Times New Roman" w:hAnsi="Times New Roman" w:cs="Times New Roman"/>
        </w:rPr>
        <w:t xml:space="preserve"> amacıyla Valiliğimizin himayelerinde ve 2023 Vizyon Belgesinin ‘ Mutlu Çocuklar, Güçlü Türkiye’ hedefinin yol göstericiliğinde Balıkesir’imizde</w:t>
      </w:r>
      <w:r w:rsidR="0067570E" w:rsidRPr="0072017F">
        <w:rPr>
          <w:rFonts w:ascii="Times New Roman" w:hAnsi="Times New Roman" w:cs="Times New Roman"/>
        </w:rPr>
        <w:t>;</w:t>
      </w:r>
    </w:p>
    <w:p w14:paraId="6A5E9755" w14:textId="77777777" w:rsidR="0082601A" w:rsidRPr="003310BA" w:rsidRDefault="0082601A" w:rsidP="00E20AAD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3310BA">
        <w:rPr>
          <w:rFonts w:ascii="Times New Roman" w:hAnsi="Times New Roman" w:cs="Times New Roman"/>
          <w:i/>
        </w:rPr>
        <w:t>Akademik,</w:t>
      </w:r>
    </w:p>
    <w:p w14:paraId="44C4C278" w14:textId="0F2E2F73" w:rsidR="0082601A" w:rsidRPr="003310BA" w:rsidRDefault="0082601A" w:rsidP="00E20AAD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3310BA">
        <w:rPr>
          <w:rFonts w:ascii="Times New Roman" w:hAnsi="Times New Roman" w:cs="Times New Roman"/>
          <w:i/>
        </w:rPr>
        <w:t>Proje Çalışma</w:t>
      </w:r>
      <w:r w:rsidR="00334E92" w:rsidRPr="003310BA">
        <w:rPr>
          <w:rFonts w:ascii="Times New Roman" w:hAnsi="Times New Roman" w:cs="Times New Roman"/>
          <w:i/>
        </w:rPr>
        <w:t>ları</w:t>
      </w:r>
      <w:r w:rsidR="003310BA">
        <w:rPr>
          <w:rFonts w:ascii="Times New Roman" w:hAnsi="Times New Roman" w:cs="Times New Roman"/>
          <w:i/>
        </w:rPr>
        <w:t>,</w:t>
      </w:r>
    </w:p>
    <w:p w14:paraId="57D215B3" w14:textId="77777777" w:rsidR="003310BA" w:rsidRPr="003310BA" w:rsidRDefault="003310BA" w:rsidP="003310BA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3310BA">
        <w:rPr>
          <w:rFonts w:ascii="Times New Roman" w:hAnsi="Times New Roman" w:cs="Times New Roman"/>
          <w:i/>
        </w:rPr>
        <w:t>Yenilikçi Eğitim – Öğretim Ortamları ve Tasarım Beceri Atölyeleri,</w:t>
      </w:r>
    </w:p>
    <w:p w14:paraId="0362DCC2" w14:textId="77777777" w:rsidR="003310BA" w:rsidRPr="00334E92" w:rsidRDefault="003310BA" w:rsidP="003310BA">
      <w:pPr>
        <w:pStyle w:val="ListeParagraf"/>
        <w:spacing w:line="276" w:lineRule="auto"/>
        <w:jc w:val="both"/>
        <w:rPr>
          <w:rFonts w:ascii="Times New Roman" w:hAnsi="Times New Roman" w:cs="Times New Roman"/>
          <w:i/>
        </w:rPr>
      </w:pPr>
    </w:p>
    <w:p w14:paraId="4B654624" w14:textId="6F69FB04" w:rsidR="0082601A" w:rsidRPr="0072017F" w:rsidRDefault="0082601A" w:rsidP="004F7B77">
      <w:pPr>
        <w:spacing w:line="276" w:lineRule="auto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  <w:color w:val="C00000"/>
        </w:rPr>
        <w:t>‘Başarıyı İzleme ve Geliştirme Projesi (BİGEP)’</w:t>
      </w:r>
      <w:r w:rsidRPr="0072017F">
        <w:rPr>
          <w:rFonts w:ascii="Times New Roman" w:hAnsi="Times New Roman" w:cs="Times New Roman"/>
        </w:rPr>
        <w:t xml:space="preserve"> </w:t>
      </w:r>
      <w:r w:rsidR="00E6148D" w:rsidRPr="005707C2">
        <w:rPr>
          <w:rFonts w:ascii="Times New Roman" w:hAnsi="Times New Roman" w:cs="Times New Roman"/>
        </w:rPr>
        <w:t>2021 – 2022 eğitim – öğretim yılında da devam ediyor.</w:t>
      </w:r>
    </w:p>
    <w:p w14:paraId="0740B709" w14:textId="77777777" w:rsidR="00106D00" w:rsidRPr="0072017F" w:rsidRDefault="00106D00" w:rsidP="00E20AAD">
      <w:pPr>
        <w:spacing w:line="276" w:lineRule="auto"/>
        <w:ind w:firstLine="414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 kapsamında amacımız;</w:t>
      </w:r>
    </w:p>
    <w:p w14:paraId="58BA9395" w14:textId="77777777" w:rsidR="0082601A" w:rsidRPr="0072017F" w:rsidRDefault="00106D00" w:rsidP="00E20AA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Yönetici ve öğretmenlerimizin mesleki gelişimlerini desteklemek,</w:t>
      </w:r>
    </w:p>
    <w:p w14:paraId="08BCA7A1" w14:textId="18BB603D" w:rsidR="00106D00" w:rsidRPr="0072017F" w:rsidRDefault="006C35C7" w:rsidP="00E20AA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Yönetici, öğretmen ve öğrencilerimizin m</w:t>
      </w:r>
      <w:r w:rsidR="00106D00" w:rsidRPr="0072017F">
        <w:rPr>
          <w:rFonts w:ascii="Times New Roman" w:hAnsi="Times New Roman" w:cs="Times New Roman"/>
        </w:rPr>
        <w:t>otivasyonlarını artırmak,</w:t>
      </w:r>
    </w:p>
    <w:p w14:paraId="48777F90" w14:textId="77777777" w:rsidR="00106D00" w:rsidRPr="0072017F" w:rsidRDefault="00106D00" w:rsidP="00E20AA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Öğrencilerimizi eğitsel, akademik, mesleki ve kişisel rehberlik hizmetleriyle desteklemek,</w:t>
      </w:r>
    </w:p>
    <w:p w14:paraId="2B659A5F" w14:textId="77777777" w:rsidR="00106D00" w:rsidRPr="0072017F" w:rsidRDefault="00106D00" w:rsidP="00E20AA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Öğrencilerimizin ilgi ve yeteneklerine uygun sanatsal, sportif ve kültürel faaliyetlerde yer almalarını sağlamak,</w:t>
      </w:r>
    </w:p>
    <w:p w14:paraId="73DFE6EE" w14:textId="133BA006" w:rsidR="00106D00" w:rsidRPr="0072017F" w:rsidRDefault="006C35C7" w:rsidP="00E20AA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34E92">
        <w:rPr>
          <w:rFonts w:ascii="Times New Roman" w:hAnsi="Times New Roman" w:cs="Times New Roman"/>
        </w:rPr>
        <w:t>Öğrencilerimizin, k</w:t>
      </w:r>
      <w:r w:rsidR="00106D00" w:rsidRPr="00334E92">
        <w:rPr>
          <w:rFonts w:ascii="Times New Roman" w:hAnsi="Times New Roman" w:cs="Times New Roman"/>
        </w:rPr>
        <w:t>endilerini</w:t>
      </w:r>
      <w:r w:rsidR="00106D00" w:rsidRPr="0072017F">
        <w:rPr>
          <w:rFonts w:ascii="Times New Roman" w:hAnsi="Times New Roman" w:cs="Times New Roman"/>
        </w:rPr>
        <w:t xml:space="preserve"> tüm yönleriyle keşfetmelerine destek olmaktır.</w:t>
      </w:r>
    </w:p>
    <w:p w14:paraId="6FAB300B" w14:textId="6E048CCC" w:rsidR="00106D00" w:rsidRPr="0072017F" w:rsidRDefault="00106D00" w:rsidP="00E20AA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Ayrıca</w:t>
      </w:r>
      <w:r w:rsidR="006C35C7">
        <w:rPr>
          <w:rFonts w:ascii="Times New Roman" w:hAnsi="Times New Roman" w:cs="Times New Roman"/>
        </w:rPr>
        <w:t xml:space="preserve"> </w:t>
      </w:r>
      <w:r w:rsidRPr="0072017F">
        <w:rPr>
          <w:rFonts w:ascii="Times New Roman" w:hAnsi="Times New Roman" w:cs="Times New Roman"/>
        </w:rPr>
        <w:t>öğrencilerimizi</w:t>
      </w:r>
      <w:r w:rsidR="006C35C7">
        <w:rPr>
          <w:rFonts w:ascii="Times New Roman" w:hAnsi="Times New Roman" w:cs="Times New Roman"/>
        </w:rPr>
        <w:t>n,</w:t>
      </w:r>
      <w:r w:rsidRPr="0072017F">
        <w:rPr>
          <w:rFonts w:ascii="Times New Roman" w:hAnsi="Times New Roman" w:cs="Times New Roman"/>
        </w:rPr>
        <w:t xml:space="preserve"> çağın gerektirdiği donanımlara sahip, gelişime açık, nitelikli bireyler olmalarını da hedeflemekteyiz.</w:t>
      </w:r>
    </w:p>
    <w:p w14:paraId="155F124E" w14:textId="77777777" w:rsidR="00106D00" w:rsidRPr="0072017F" w:rsidRDefault="00106D00" w:rsidP="00E20AAD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 xml:space="preserve">Proje kapsamında öğretmen ve öğrencilerimizin gerçekleştirdiği faaliyet ve çalışmalar </w:t>
      </w:r>
      <w:r w:rsidRPr="0072017F">
        <w:rPr>
          <w:rFonts w:ascii="Times New Roman" w:hAnsi="Times New Roman" w:cs="Times New Roman"/>
          <w:color w:val="C00000"/>
        </w:rPr>
        <w:t>BİGEP Proje İzleme ve Değerlendirme Modülü</w:t>
      </w:r>
      <w:r w:rsidRPr="0072017F">
        <w:rPr>
          <w:rFonts w:ascii="Times New Roman" w:hAnsi="Times New Roman" w:cs="Times New Roman"/>
        </w:rPr>
        <w:t xml:space="preserve"> ile dijital ortama kaydedilecektir.</w:t>
      </w:r>
    </w:p>
    <w:p w14:paraId="7B4DFAFF" w14:textId="7E386626" w:rsidR="00106D00" w:rsidRPr="0072017F" w:rsidRDefault="00106D00" w:rsidP="00E20AAD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 xml:space="preserve">Proje izleme ve değerlendirme süreçleri sonucunda yönetici, öğretmen ve öğrencilerimizin proje kapsamında yaptıkları çalışmalar </w:t>
      </w:r>
      <w:r w:rsidR="00503C36">
        <w:rPr>
          <w:rFonts w:ascii="Times New Roman" w:hAnsi="Times New Roman" w:cs="Times New Roman"/>
          <w:color w:val="C00000"/>
        </w:rPr>
        <w:t>4</w:t>
      </w:r>
      <w:r w:rsidRPr="0072017F">
        <w:rPr>
          <w:rFonts w:ascii="Times New Roman" w:hAnsi="Times New Roman" w:cs="Times New Roman"/>
          <w:color w:val="C00000"/>
        </w:rPr>
        <w:t xml:space="preserve"> ana alanda</w:t>
      </w:r>
      <w:r w:rsidR="00E6148D">
        <w:rPr>
          <w:rFonts w:ascii="Times New Roman" w:hAnsi="Times New Roman" w:cs="Times New Roman"/>
          <w:color w:val="C00000"/>
        </w:rPr>
        <w:t xml:space="preserve"> </w:t>
      </w:r>
      <w:r w:rsidR="00E6148D" w:rsidRPr="005707C2">
        <w:rPr>
          <w:rFonts w:ascii="Times New Roman" w:hAnsi="Times New Roman" w:cs="Times New Roman"/>
          <w:i/>
          <w:iCs/>
          <w:color w:val="000000" w:themeColor="text1"/>
        </w:rPr>
        <w:t>(Akademik alanda ödüllendirme</w:t>
      </w:r>
      <w:r w:rsidR="004F7B77" w:rsidRPr="005707C2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E6148D" w:rsidRPr="005707C2">
        <w:rPr>
          <w:rFonts w:ascii="Times New Roman" w:hAnsi="Times New Roman" w:cs="Times New Roman"/>
          <w:i/>
          <w:iCs/>
          <w:color w:val="000000" w:themeColor="text1"/>
        </w:rPr>
        <w:t xml:space="preserve"> Proje çalışmaları alanında ödüllendirme, Sanatsal, sportif, kültürel ve sosyal alanlarda faaliyetler – yarışmalar alanında ödüllendirme, Yenilikçi eğitim – öğretim ortamları ve Tasarım Beceri Atölyeleri alanında ödüllendirme),</w:t>
      </w:r>
      <w:r w:rsidRPr="0072017F">
        <w:rPr>
          <w:rFonts w:ascii="Times New Roman" w:hAnsi="Times New Roman" w:cs="Times New Roman"/>
        </w:rPr>
        <w:t xml:space="preserve"> belirlenen kriterler ölçüsünde değerlendirilerek ödüllendirmeler yapılacaktır.</w:t>
      </w:r>
    </w:p>
    <w:p w14:paraId="276A442B" w14:textId="0000317F" w:rsidR="00106D00" w:rsidRDefault="00106D00" w:rsidP="00E20AA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Proje, aşamalı olarak belirlenen komisyonlarca yürütülür. Projemizin Balıkesir İl Millî Eğitim Müdürlüğü’ne bağlı kurumlarda plânlı ve sağlıklı yürütülebilmesi için tüm eğitim – öğretim kademelerinde kurum ve komisyonların aktif rol alacağı faaliyetler belirlenmiştir.</w:t>
      </w:r>
    </w:p>
    <w:p w14:paraId="2277967A" w14:textId="7A7A93E3" w:rsidR="00334E92" w:rsidRDefault="00334E92" w:rsidP="00E20AA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14:paraId="4B8863E0" w14:textId="77777777" w:rsidR="003310BA" w:rsidRPr="0072017F" w:rsidRDefault="003310BA" w:rsidP="00E20AAD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14:paraId="32C5EA2E" w14:textId="2FC6D61B" w:rsidR="00106D00" w:rsidRPr="0072017F" w:rsidRDefault="00106D00" w:rsidP="00E20AAD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  <w:color w:val="C00000"/>
        </w:rPr>
      </w:pPr>
      <w:r w:rsidRPr="0072017F">
        <w:rPr>
          <w:rFonts w:ascii="Times New Roman" w:hAnsi="Times New Roman" w:cs="Times New Roman"/>
          <w:b/>
          <w:i/>
          <w:color w:val="C00000"/>
        </w:rPr>
        <w:t xml:space="preserve">Projemizde çalışmalar </w:t>
      </w:r>
      <w:r w:rsidR="00FF32EB">
        <w:rPr>
          <w:rFonts w:ascii="Times New Roman" w:hAnsi="Times New Roman" w:cs="Times New Roman"/>
          <w:b/>
          <w:i/>
          <w:color w:val="C00000"/>
        </w:rPr>
        <w:t>üç</w:t>
      </w:r>
      <w:r w:rsidRPr="0072017F">
        <w:rPr>
          <w:rFonts w:ascii="Times New Roman" w:hAnsi="Times New Roman" w:cs="Times New Roman"/>
          <w:b/>
          <w:i/>
          <w:color w:val="C00000"/>
        </w:rPr>
        <w:t xml:space="preserve"> ana başlıkta yürütülecektir.</w:t>
      </w:r>
    </w:p>
    <w:p w14:paraId="6DB5C844" w14:textId="77777777" w:rsidR="00106D00" w:rsidRPr="0072017F" w:rsidRDefault="00106D00" w:rsidP="00E20AA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Akademik Alanda Uygulanacak Olan Çalışmalar</w:t>
      </w:r>
    </w:p>
    <w:p w14:paraId="71D0C592" w14:textId="4BA3714E" w:rsidR="00106D00" w:rsidRPr="00334E92" w:rsidRDefault="00106D00" w:rsidP="00E20AA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4E92">
        <w:rPr>
          <w:rFonts w:ascii="Times New Roman" w:hAnsi="Times New Roman" w:cs="Times New Roman"/>
        </w:rPr>
        <w:t>Proje Çalışmalar</w:t>
      </w:r>
      <w:r w:rsidR="00334E92" w:rsidRPr="00334E92">
        <w:rPr>
          <w:rFonts w:ascii="Times New Roman" w:hAnsi="Times New Roman" w:cs="Times New Roman"/>
        </w:rPr>
        <w:t>ı</w:t>
      </w:r>
    </w:p>
    <w:p w14:paraId="1D164B30" w14:textId="1F1C9413" w:rsidR="00106D00" w:rsidRPr="0072017F" w:rsidRDefault="00106D00" w:rsidP="00E20AAD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Yenilikçi Eğitim - Öğretim Ortamları ve Tasarım Beceri Atölyeleri Alanındaki Çalışmalar</w:t>
      </w:r>
    </w:p>
    <w:p w14:paraId="279748DE" w14:textId="60D488C8" w:rsidR="0072017F" w:rsidRDefault="0072017F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54904CB4" w14:textId="5BD84F9F" w:rsidR="00334E92" w:rsidRDefault="00334E92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14737822" w14:textId="77777777" w:rsidR="00FF32EB" w:rsidRDefault="00FF32EB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02D9C106" w14:textId="76CEB95A" w:rsidR="00334E92" w:rsidRDefault="00334E92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73A9980C" w14:textId="0CC5D8CB" w:rsidR="00334E92" w:rsidRDefault="00334E92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1D1AA3BD" w14:textId="77777777" w:rsidR="00E6148D" w:rsidRDefault="00E6148D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3AFFC637" w14:textId="54B3C301" w:rsidR="00106D00" w:rsidRPr="00E6148D" w:rsidRDefault="00106D00" w:rsidP="00E614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color w:val="C00000"/>
        </w:rPr>
      </w:pPr>
      <w:r w:rsidRPr="00E6148D">
        <w:rPr>
          <w:rFonts w:ascii="Times New Roman" w:hAnsi="Times New Roman" w:cs="Times New Roman"/>
          <w:b/>
          <w:color w:val="C00000"/>
        </w:rPr>
        <w:t>Akademik Alanda Uygulanacak Olan Çalışmalar</w:t>
      </w:r>
    </w:p>
    <w:p w14:paraId="7711C602" w14:textId="130E2594" w:rsidR="00106D00" w:rsidRPr="00F974C1" w:rsidRDefault="00F974C1" w:rsidP="00F974C1">
      <w:pPr>
        <w:spacing w:line="276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genelinde eğitim – öğretim gören ve yüz yüze/uzaktan eğitim faaliyetleri süresince okul ortamından uzak kalan öğrenciler</w:t>
      </w:r>
      <w:r w:rsidR="006928A9">
        <w:rPr>
          <w:rFonts w:ascii="Times New Roman" w:hAnsi="Times New Roman" w:cs="Times New Roman"/>
        </w:rPr>
        <w:t xml:space="preserve">imizin </w:t>
      </w:r>
      <w:r w:rsidR="00A82644" w:rsidRPr="00F974C1">
        <w:rPr>
          <w:rFonts w:ascii="Times New Roman" w:hAnsi="Times New Roman" w:cs="Times New Roman"/>
        </w:rPr>
        <w:t>bilişsel gelişimine yönelik çalışmaları plânlamak, desteklemek, takip etmek ve motivasyonlarını artırmak amacıyla yapılan çalışmaların tümünü içermektedir.</w:t>
      </w:r>
    </w:p>
    <w:p w14:paraId="3C0E352A" w14:textId="1C0529C0" w:rsidR="00A82644" w:rsidRPr="0072017F" w:rsidRDefault="006928A9" w:rsidP="00E740EF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Covid – 19 salgın dönemi sonrasında yüz yüze eğitimin </w:t>
      </w:r>
      <w:r w:rsidR="00BE1A02">
        <w:rPr>
          <w:rFonts w:ascii="Times New Roman" w:hAnsi="Times New Roman" w:cs="Times New Roman"/>
        </w:rPr>
        <w:t>başlama</w:t>
      </w:r>
      <w:r w:rsidR="00DD3142">
        <w:rPr>
          <w:rFonts w:ascii="Times New Roman" w:hAnsi="Times New Roman" w:cs="Times New Roman"/>
        </w:rPr>
        <w:t>sı sürecinde, okula uyum programı kapsamında öğrencilere gerekli rehberlik çalışmalarının yapılması,</w:t>
      </w:r>
    </w:p>
    <w:p w14:paraId="081A62F4" w14:textId="220841C9" w:rsidR="00A82644" w:rsidRDefault="00DD3142" w:rsidP="00E740EF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Öğretmenlik</w:t>
      </w:r>
      <w:r w:rsidR="00A82644" w:rsidRPr="0072017F">
        <w:rPr>
          <w:rFonts w:ascii="Times New Roman" w:hAnsi="Times New Roman" w:cs="Times New Roman"/>
        </w:rPr>
        <w:t xml:space="preserve"> sistemi oluştur</w:t>
      </w:r>
      <w:r>
        <w:rPr>
          <w:rFonts w:ascii="Times New Roman" w:hAnsi="Times New Roman" w:cs="Times New Roman"/>
        </w:rPr>
        <w:t>ularak öğrencilerin izleme ve takibinin yapılması,</w:t>
      </w:r>
    </w:p>
    <w:p w14:paraId="3210AD77" w14:textId="7C4D15CD" w:rsidR="00DD3142" w:rsidRDefault="00DD3142" w:rsidP="00E740EF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5707C2">
        <w:rPr>
          <w:rFonts w:ascii="Times New Roman" w:hAnsi="Times New Roman" w:cs="Times New Roman"/>
        </w:rPr>
        <w:t>Öğrencilerin</w:t>
      </w:r>
      <w:r w:rsidR="00C8191E" w:rsidRPr="005707C2">
        <w:rPr>
          <w:rFonts w:ascii="Times New Roman" w:hAnsi="Times New Roman" w:cs="Times New Roman"/>
        </w:rPr>
        <w:t xml:space="preserve"> </w:t>
      </w:r>
      <w:r w:rsidR="004455B9">
        <w:rPr>
          <w:rFonts w:ascii="Times New Roman" w:hAnsi="Times New Roman" w:cs="Times New Roman"/>
        </w:rPr>
        <w:t>(7–8. ve 11-12. s</w:t>
      </w:r>
      <w:r w:rsidR="00C8191E" w:rsidRPr="005707C2">
        <w:rPr>
          <w:rFonts w:ascii="Times New Roman" w:hAnsi="Times New Roman" w:cs="Times New Roman"/>
        </w:rPr>
        <w:t>ınıflar)</w:t>
      </w:r>
      <w:r>
        <w:rPr>
          <w:rFonts w:ascii="Times New Roman" w:hAnsi="Times New Roman" w:cs="Times New Roman"/>
        </w:rPr>
        <w:t xml:space="preserve"> verimli ders çalışma becerilerinin gelişimini desteklemek amacıyla bireysel ders çalışma planları hazırlanması,</w:t>
      </w:r>
    </w:p>
    <w:p w14:paraId="529D5444" w14:textId="41DC193F" w:rsidR="00E740EF" w:rsidRDefault="00E740EF" w:rsidP="00E740EF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Destekleme ve Yetiştirme </w:t>
      </w:r>
      <w:r w:rsidRPr="005707C2">
        <w:rPr>
          <w:rFonts w:ascii="Times New Roman" w:hAnsi="Times New Roman" w:cs="Times New Roman"/>
        </w:rPr>
        <w:t>Kurslarının</w:t>
      </w:r>
      <w:r w:rsidR="00C8191E" w:rsidRPr="005707C2">
        <w:rPr>
          <w:rFonts w:ascii="Times New Roman" w:hAnsi="Times New Roman" w:cs="Times New Roman"/>
        </w:rPr>
        <w:t xml:space="preserve"> (8. ve 12. </w:t>
      </w:r>
      <w:r w:rsidR="00AC0D55" w:rsidRPr="005707C2">
        <w:rPr>
          <w:rFonts w:ascii="Times New Roman" w:hAnsi="Times New Roman" w:cs="Times New Roman"/>
        </w:rPr>
        <w:t>s</w:t>
      </w:r>
      <w:r w:rsidR="00C8191E" w:rsidRPr="005707C2">
        <w:rPr>
          <w:rFonts w:ascii="Times New Roman" w:hAnsi="Times New Roman" w:cs="Times New Roman"/>
        </w:rPr>
        <w:t>ınıf</w:t>
      </w:r>
      <w:r w:rsidR="00AC0D55" w:rsidRPr="005707C2">
        <w:rPr>
          <w:rFonts w:ascii="Times New Roman" w:hAnsi="Times New Roman" w:cs="Times New Roman"/>
        </w:rPr>
        <w:t>lar</w:t>
      </w:r>
      <w:r w:rsidR="00C8191E" w:rsidRPr="005707C2">
        <w:rPr>
          <w:rFonts w:ascii="Times New Roman" w:hAnsi="Times New Roman" w:cs="Times New Roman"/>
        </w:rPr>
        <w:t>)</w:t>
      </w:r>
      <w:r w:rsidRPr="005707C2">
        <w:rPr>
          <w:rFonts w:ascii="Times New Roman" w:hAnsi="Times New Roman" w:cs="Times New Roman"/>
        </w:rPr>
        <w:t>, branşlar</w:t>
      </w:r>
      <w:r>
        <w:rPr>
          <w:rFonts w:ascii="Times New Roman" w:hAnsi="Times New Roman" w:cs="Times New Roman"/>
        </w:rPr>
        <w:t xml:space="preserve"> bazında akademik başarıyı artırmaya odaklı olarak, öğrenciye verimli olacak şekilde düzenlenmesi,</w:t>
      </w:r>
    </w:p>
    <w:p w14:paraId="6A749F7D" w14:textId="61334A29" w:rsidR="00E740EF" w:rsidRDefault="00E740EF" w:rsidP="00E740EF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başarısını düşüren faktörlerin belirlenerek, okul başarısını artırmaya yönelik gerekli tedbirlerin alınması,</w:t>
      </w:r>
    </w:p>
    <w:p w14:paraId="2DD10431" w14:textId="186B5BA4" w:rsidR="00DD3142" w:rsidRPr="0072017F" w:rsidRDefault="00E740EF" w:rsidP="00E740EF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alanda yapılacak çalışmaların başarılı bir şekilde yürütülebilmesi ve desteklenmesi amacıyla, yönetici ve öğretmenlerin mesleki gelişimlerine yönelik yüz yüze/uzaktan kurs ve seminerlerin düzenlenmesi,</w:t>
      </w:r>
    </w:p>
    <w:p w14:paraId="4208CC18" w14:textId="7C3C26BB" w:rsidR="00E20AAD" w:rsidRDefault="00E20AAD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2AA6C6BA" w14:textId="4A6C5E51" w:rsidR="00945F49" w:rsidRDefault="00945F49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3A6B3061" w14:textId="77777777" w:rsidR="003310BA" w:rsidRPr="0072017F" w:rsidRDefault="003310BA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668A99A5" w14:textId="65739FC9" w:rsidR="00A82644" w:rsidRDefault="00A82644" w:rsidP="0036422C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color w:val="C00000"/>
        </w:rPr>
      </w:pPr>
      <w:r w:rsidRPr="0072017F">
        <w:rPr>
          <w:rFonts w:ascii="Times New Roman" w:hAnsi="Times New Roman" w:cs="Times New Roman"/>
          <w:b/>
          <w:color w:val="C00000"/>
        </w:rPr>
        <w:t>Proje</w:t>
      </w:r>
      <w:r w:rsidR="00FF32EB">
        <w:rPr>
          <w:rFonts w:ascii="Times New Roman" w:hAnsi="Times New Roman" w:cs="Times New Roman"/>
          <w:b/>
          <w:color w:val="C00000"/>
        </w:rPr>
        <w:t xml:space="preserve"> </w:t>
      </w:r>
      <w:r w:rsidRPr="0072017F">
        <w:rPr>
          <w:rFonts w:ascii="Times New Roman" w:hAnsi="Times New Roman" w:cs="Times New Roman"/>
          <w:b/>
          <w:color w:val="C00000"/>
        </w:rPr>
        <w:t>Çalışmalar</w:t>
      </w:r>
      <w:r w:rsidR="00FF32EB">
        <w:rPr>
          <w:rFonts w:ascii="Times New Roman" w:hAnsi="Times New Roman" w:cs="Times New Roman"/>
          <w:b/>
          <w:color w:val="C00000"/>
        </w:rPr>
        <w:t>ı</w:t>
      </w:r>
    </w:p>
    <w:p w14:paraId="323D1A7B" w14:textId="287D6CCA" w:rsidR="00F0604A" w:rsidRDefault="0036422C" w:rsidP="00945F49">
      <w:pPr>
        <w:pStyle w:val="ListeParagraf"/>
        <w:spacing w:line="276" w:lineRule="auto"/>
        <w:ind w:left="360" w:firstLine="360"/>
        <w:jc w:val="both"/>
        <w:rPr>
          <w:rFonts w:ascii="Times New Roman" w:hAnsi="Times New Roman" w:cs="Times New Roman"/>
        </w:rPr>
      </w:pPr>
      <w:r w:rsidRPr="0036422C">
        <w:rPr>
          <w:rFonts w:ascii="Times New Roman" w:hAnsi="Times New Roman" w:cs="Times New Roman"/>
          <w:bCs/>
          <w:color w:val="000000" w:themeColor="text1"/>
        </w:rPr>
        <w:t>Yerel, bölgesel, ulusal ve uluslararası olarak gerçekleş</w:t>
      </w:r>
      <w:r>
        <w:rPr>
          <w:rFonts w:ascii="Times New Roman" w:hAnsi="Times New Roman" w:cs="Times New Roman"/>
          <w:bCs/>
          <w:color w:val="000000" w:themeColor="text1"/>
        </w:rPr>
        <w:t>tirilecek</w:t>
      </w:r>
      <w:r w:rsidRPr="0036422C">
        <w:rPr>
          <w:rFonts w:ascii="Times New Roman" w:hAnsi="Times New Roman" w:cs="Times New Roman"/>
          <w:bCs/>
          <w:color w:val="000000" w:themeColor="text1"/>
        </w:rPr>
        <w:t xml:space="preserve"> proje çalışmaları BİGEP’ in bu bileşeni ile yürütülecektir.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81BD1" w:rsidRPr="0072017F">
        <w:rPr>
          <w:rFonts w:ascii="Times New Roman" w:hAnsi="Times New Roman" w:cs="Times New Roman"/>
        </w:rPr>
        <w:t xml:space="preserve">Balıkesir İl Millî Eğitim Müdürlüğü’ne bağlı tüm kurumlarda her </w:t>
      </w:r>
      <w:r w:rsidR="00FF32EB">
        <w:rPr>
          <w:rFonts w:ascii="Times New Roman" w:hAnsi="Times New Roman" w:cs="Times New Roman"/>
        </w:rPr>
        <w:t xml:space="preserve">      </w:t>
      </w:r>
      <w:r w:rsidR="00281BD1" w:rsidRPr="0072017F">
        <w:rPr>
          <w:rFonts w:ascii="Times New Roman" w:hAnsi="Times New Roman" w:cs="Times New Roman"/>
        </w:rPr>
        <w:t>eğitim – öğretim yılında proje çalışma</w:t>
      </w:r>
      <w:r>
        <w:rPr>
          <w:rFonts w:ascii="Times New Roman" w:hAnsi="Times New Roman" w:cs="Times New Roman"/>
        </w:rPr>
        <w:t>ları</w:t>
      </w:r>
      <w:r w:rsidR="00281BD1" w:rsidRPr="0072017F">
        <w:rPr>
          <w:rFonts w:ascii="Times New Roman" w:hAnsi="Times New Roman" w:cs="Times New Roman"/>
        </w:rPr>
        <w:t xml:space="preserve"> düzenlen</w:t>
      </w:r>
      <w:r w:rsidR="00E740EF">
        <w:rPr>
          <w:rFonts w:ascii="Times New Roman" w:hAnsi="Times New Roman" w:cs="Times New Roman"/>
        </w:rPr>
        <w:t>e</w:t>
      </w:r>
      <w:r w:rsidR="00281BD1" w:rsidRPr="0072017F">
        <w:rPr>
          <w:rFonts w:ascii="Times New Roman" w:hAnsi="Times New Roman" w:cs="Times New Roman"/>
        </w:rPr>
        <w:t>cektir.</w:t>
      </w:r>
      <w:r w:rsidR="00945F49">
        <w:rPr>
          <w:rFonts w:ascii="Times New Roman" w:hAnsi="Times New Roman" w:cs="Times New Roman"/>
        </w:rPr>
        <w:t xml:space="preserve"> </w:t>
      </w:r>
      <w:r w:rsidR="00F0604A" w:rsidRPr="0072017F">
        <w:rPr>
          <w:rFonts w:ascii="Times New Roman" w:hAnsi="Times New Roman" w:cs="Times New Roman"/>
        </w:rPr>
        <w:t>Oluşturulacak olan proje ekiplerince</w:t>
      </w:r>
      <w:r w:rsidR="00FF32EB">
        <w:rPr>
          <w:rFonts w:ascii="Times New Roman" w:hAnsi="Times New Roman" w:cs="Times New Roman"/>
        </w:rPr>
        <w:t>, proje çalışmalarının</w:t>
      </w:r>
      <w:r w:rsidR="00F0604A" w:rsidRPr="0072017F">
        <w:rPr>
          <w:rFonts w:ascii="Times New Roman" w:hAnsi="Times New Roman" w:cs="Times New Roman"/>
        </w:rPr>
        <w:t xml:space="preserve"> takibinin sağlanması hedeflenmiştir.</w:t>
      </w:r>
    </w:p>
    <w:p w14:paraId="57594CC8" w14:textId="77777777" w:rsidR="00945F49" w:rsidRDefault="00945F49" w:rsidP="00945F49">
      <w:pPr>
        <w:pStyle w:val="ListeParagraf"/>
        <w:spacing w:line="276" w:lineRule="auto"/>
        <w:ind w:left="360" w:firstLine="360"/>
        <w:jc w:val="both"/>
        <w:rPr>
          <w:rFonts w:ascii="Times New Roman" w:hAnsi="Times New Roman" w:cs="Times New Roman"/>
        </w:rPr>
      </w:pPr>
    </w:p>
    <w:p w14:paraId="57E47FDB" w14:textId="54E62A07" w:rsidR="0036422C" w:rsidRDefault="00945F49" w:rsidP="00945F49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Müdürlükleri tarafından, proje çalışmaları gerçekleştirecek olan proje ekiplerinin oluşturulması,</w:t>
      </w:r>
    </w:p>
    <w:p w14:paraId="5C8A8919" w14:textId="1BE6294A" w:rsidR="00945F49" w:rsidRDefault="00945F49" w:rsidP="00945F49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Yönetici ve öğretmenlerin proje çalışmaları alanındaki mesleki yeterliliklerinin artırılması amacıyla yüz yüze/çevrimiçi bilgilendirme toplantıları, çalıştaylar, eğitimler düzenlenmesi,</w:t>
      </w:r>
    </w:p>
    <w:p w14:paraId="67CAAE88" w14:textId="33B2FFD3" w:rsidR="00945F49" w:rsidRPr="0072017F" w:rsidRDefault="00945F49" w:rsidP="00945F49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Okullar arası sosyal dayanışma ve bütünleşmeyi artırmak için ortak proje çalışmaları ve platformlar oluşturulması,</w:t>
      </w:r>
    </w:p>
    <w:p w14:paraId="6D2D9CEC" w14:textId="77777777" w:rsidR="00F0604A" w:rsidRPr="0072017F" w:rsidRDefault="00F0604A" w:rsidP="00945F49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İlde yürütülmekte olan uluslararası alanda Erasmus+ ve eTwinning projeleri; ulusal ve bölgesel alanda TÜBİTAK, TEKNOFEST, GMKA projeleri ve Bilim Olimpiyatları; yerel alanda gerçekleştirilecek projeler BİGEP’in bu bileşeni ile yürütülecektir.</w:t>
      </w:r>
    </w:p>
    <w:p w14:paraId="09EA0B70" w14:textId="69D462F4" w:rsidR="00F0604A" w:rsidRDefault="00F0604A" w:rsidP="00945F49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 çalışmalar</w:t>
      </w:r>
      <w:r w:rsidR="00945F49">
        <w:rPr>
          <w:rFonts w:ascii="Times New Roman" w:hAnsi="Times New Roman" w:cs="Times New Roman"/>
        </w:rPr>
        <w:t>ı</w:t>
      </w:r>
      <w:r w:rsidRPr="0072017F">
        <w:rPr>
          <w:rFonts w:ascii="Times New Roman" w:hAnsi="Times New Roman" w:cs="Times New Roman"/>
        </w:rPr>
        <w:t xml:space="preserve"> ile ilimizde yürütülmekte olan projenin takip edilmesi, artırılması, yapılan çalışmaların ödüllendirilmesi ve iyi örneklerin yılsonu sergilenmesi amaçlanmaktadır.</w:t>
      </w:r>
    </w:p>
    <w:p w14:paraId="6AB29DF5" w14:textId="6162A2D5" w:rsidR="00E740EF" w:rsidRDefault="00E740EF" w:rsidP="00E740EF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200DB5A0" w14:textId="5B228B89" w:rsidR="00E740EF" w:rsidRDefault="00E740EF" w:rsidP="00E740EF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574FE8ED" w14:textId="2FA7A3FD" w:rsidR="00945F49" w:rsidRDefault="00945F49" w:rsidP="00E740EF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4D4AFD39" w14:textId="50E14527" w:rsidR="00945F49" w:rsidRDefault="00945F49" w:rsidP="00E740EF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6D26D403" w14:textId="05A0780C" w:rsidR="00945F49" w:rsidRDefault="00945F49" w:rsidP="00E740EF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782A08B2" w14:textId="7F9C9889" w:rsidR="00945F49" w:rsidRDefault="00945F49" w:rsidP="00E740EF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008F9B63" w14:textId="77777777" w:rsidR="00F0604A" w:rsidRDefault="00F0604A" w:rsidP="00E20AA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color w:val="C00000"/>
        </w:rPr>
      </w:pPr>
      <w:r w:rsidRPr="0072017F">
        <w:rPr>
          <w:rFonts w:ascii="Times New Roman" w:hAnsi="Times New Roman" w:cs="Times New Roman"/>
          <w:b/>
          <w:color w:val="C00000"/>
        </w:rPr>
        <w:t>Yenilikçi Eğitim – Öğretim Ortamlar ve Tasarım Beceri Atölyeleri Alanındaki Çalışmalar</w:t>
      </w:r>
    </w:p>
    <w:p w14:paraId="269E4D79" w14:textId="4F89048B" w:rsidR="00F0604A" w:rsidRPr="004D1A6E" w:rsidRDefault="00F0604A" w:rsidP="004D1A6E">
      <w:pPr>
        <w:spacing w:line="276" w:lineRule="auto"/>
        <w:ind w:left="360" w:firstLine="360"/>
        <w:jc w:val="both"/>
        <w:rPr>
          <w:rFonts w:ascii="Times New Roman" w:hAnsi="Times New Roman" w:cs="Times New Roman"/>
        </w:rPr>
      </w:pPr>
      <w:r w:rsidRPr="004D1A6E">
        <w:rPr>
          <w:rFonts w:ascii="Times New Roman" w:hAnsi="Times New Roman" w:cs="Times New Roman"/>
        </w:rPr>
        <w:t>2023 Eğitim Vizyonu kapsamında öğrencilerimize 21’inci yüzyıl becerileri kazandırmak ve çok yönlü geliştirmek amacı ile ilimizde bulunan yenilikçi sınıf ortamları ve tasarım beceri atölyeleri artırılacak</w:t>
      </w:r>
      <w:r w:rsidR="004D1A6E" w:rsidRPr="004D1A6E">
        <w:rPr>
          <w:rFonts w:ascii="Times New Roman" w:hAnsi="Times New Roman" w:cs="Times New Roman"/>
        </w:rPr>
        <w:t>;</w:t>
      </w:r>
      <w:r w:rsidRPr="004D1A6E">
        <w:rPr>
          <w:rFonts w:ascii="Times New Roman" w:hAnsi="Times New Roman" w:cs="Times New Roman"/>
        </w:rPr>
        <w:t xml:space="preserve"> oluşturulmuş olanların da işlevsel olarak kullanılması sağlanacaktır.</w:t>
      </w:r>
    </w:p>
    <w:p w14:paraId="5B34BB44" w14:textId="2156E84B" w:rsidR="004D1A6E" w:rsidRDefault="005707C2" w:rsidP="00AC0D55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Balıkesir İl Millî</w:t>
      </w:r>
      <w:r w:rsidR="004D1A6E">
        <w:rPr>
          <w:rFonts w:ascii="Times New Roman" w:hAnsi="Times New Roman" w:cs="Times New Roman"/>
        </w:rPr>
        <w:t xml:space="preserve"> Eğitim Müdürlüğü tarafından uygun görülen okullarda Tasarım Beceri Atölyeleri oluşturulmasına yönelik çalışmaların, İlçe Milli Eğitim Müdürlükleri ve Okul Müdürlükleri işbirliğinde yürütülmesi,</w:t>
      </w:r>
    </w:p>
    <w:p w14:paraId="3CF9C615" w14:textId="6DCD1A7C" w:rsidR="004D1A6E" w:rsidRDefault="004D1A6E" w:rsidP="00AC0D55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Tasarım Beceri Atölyesi kurulmasına yönelik olarak y</w:t>
      </w:r>
      <w:r w:rsidRPr="0072017F">
        <w:rPr>
          <w:rFonts w:ascii="Times New Roman" w:hAnsi="Times New Roman" w:cs="Times New Roman"/>
        </w:rPr>
        <w:t xml:space="preserve">erel ve bölgesel </w:t>
      </w:r>
      <w:r w:rsidR="00F94168">
        <w:rPr>
          <w:rFonts w:ascii="Times New Roman" w:hAnsi="Times New Roman" w:cs="Times New Roman"/>
        </w:rPr>
        <w:t>ölçekte</w:t>
      </w:r>
      <w:r>
        <w:rPr>
          <w:rFonts w:ascii="Times New Roman" w:hAnsi="Times New Roman" w:cs="Times New Roman"/>
        </w:rPr>
        <w:t xml:space="preserve"> destek verebilecek kişi- kurumların katkısının temin edilmesi,</w:t>
      </w:r>
    </w:p>
    <w:p w14:paraId="024E713B" w14:textId="24F0577F" w:rsidR="004D1A6E" w:rsidRDefault="004D1A6E" w:rsidP="00AC0D55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Tasarım Beceri Atölyesi ve/veya Yenilikçi Eğitim Ortamı oluşturan okulların yaptığı çalışmaların yıl sonunda yüz yüze/çevrimiçi olarak sergilenmesi,</w:t>
      </w:r>
    </w:p>
    <w:p w14:paraId="33596141" w14:textId="058C1DC2" w:rsidR="004D1A6E" w:rsidRDefault="004D1A6E" w:rsidP="00AC0D55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Tasarım Beceri Atölyeleri ve/veya Yenilikçi Eğ</w:t>
      </w:r>
      <w:r w:rsidR="00DE7B23">
        <w:rPr>
          <w:rFonts w:ascii="Times New Roman" w:hAnsi="Times New Roman" w:cs="Times New Roman"/>
        </w:rPr>
        <w:t>itim Ortamlarının etkili ve verimli kullanılabilmesi amacıyla yönetici ve öğretmenlere yüz yüze/çevrimiçi eğitim faaliyetleri düzenlenmesi,</w:t>
      </w:r>
    </w:p>
    <w:p w14:paraId="5DA339B9" w14:textId="6157BF29" w:rsidR="00DE7B23" w:rsidRDefault="00DE7B23" w:rsidP="00AC0D55">
      <w:pPr>
        <w:pStyle w:val="ListeParagraf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alanda çalışma yapan/yapacak okullara, Eğitimde Yeni Yaklaşımlar ve Pedagojik Yöntemler ile ilgili yüz yüze/çevrimiçi eğitimler düzenlenmesi,</w:t>
      </w:r>
    </w:p>
    <w:p w14:paraId="327D3B99" w14:textId="77777777" w:rsidR="00E20AAD" w:rsidRPr="0072017F" w:rsidRDefault="00E20AAD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09642946" w14:textId="07B0E8C1" w:rsidR="00E20AAD" w:rsidRDefault="00E20AAD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28DDF022" w14:textId="4501FA5E" w:rsidR="00E740EF" w:rsidRDefault="00E740EF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77EEB8D8" w14:textId="77777777" w:rsidR="007D7831" w:rsidRDefault="007D7831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180E04F9" w14:textId="6CE170AA" w:rsidR="00E740EF" w:rsidRDefault="00E740EF" w:rsidP="00E20AAD">
      <w:pPr>
        <w:pStyle w:val="ListeParagraf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37D9B016" w14:textId="77777777" w:rsidR="00F0604A" w:rsidRPr="00E20AAD" w:rsidRDefault="00F0604A" w:rsidP="00E20AAD">
      <w:pPr>
        <w:spacing w:line="276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E20AAD">
        <w:rPr>
          <w:rFonts w:ascii="Times New Roman" w:hAnsi="Times New Roman" w:cs="Times New Roman"/>
          <w:b/>
          <w:color w:val="C00000"/>
          <w:u w:val="single"/>
        </w:rPr>
        <w:t>Proje İzleme ve Değerlendirme Çalışmaları</w:t>
      </w:r>
      <w:r w:rsidR="00E20AAD" w:rsidRPr="00E20AAD">
        <w:rPr>
          <w:rFonts w:ascii="Times New Roman" w:hAnsi="Times New Roman" w:cs="Times New Roman"/>
          <w:b/>
          <w:color w:val="C00000"/>
          <w:u w:val="single"/>
        </w:rPr>
        <w:t>:</w:t>
      </w:r>
    </w:p>
    <w:p w14:paraId="35451BAD" w14:textId="0386608C" w:rsidR="00F0604A" w:rsidRPr="005707C2" w:rsidRDefault="00F0604A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ab/>
      </w:r>
      <w:r w:rsidRPr="005707C2">
        <w:rPr>
          <w:rFonts w:ascii="Times New Roman" w:hAnsi="Times New Roman" w:cs="Times New Roman"/>
        </w:rPr>
        <w:t>Proje bünyesinde gerçekleştirilen akademik</w:t>
      </w:r>
      <w:r w:rsidR="00E6148D" w:rsidRPr="005707C2">
        <w:rPr>
          <w:rFonts w:ascii="Times New Roman" w:hAnsi="Times New Roman" w:cs="Times New Roman"/>
        </w:rPr>
        <w:t xml:space="preserve"> çalışmaların, proje çalışmalarının</w:t>
      </w:r>
      <w:r w:rsidR="00F04672">
        <w:rPr>
          <w:rFonts w:ascii="Times New Roman" w:hAnsi="Times New Roman" w:cs="Times New Roman"/>
        </w:rPr>
        <w:t>, Tasarım Beceri Atölyeleri ve Yenilikçi Eğitim O</w:t>
      </w:r>
      <w:r w:rsidR="007D7831" w:rsidRPr="005707C2">
        <w:rPr>
          <w:rFonts w:ascii="Times New Roman" w:hAnsi="Times New Roman" w:cs="Times New Roman"/>
        </w:rPr>
        <w:t>rtamı çalışmalarının</w:t>
      </w:r>
      <w:r w:rsidR="00F04672">
        <w:rPr>
          <w:rFonts w:ascii="Times New Roman" w:hAnsi="Times New Roman" w:cs="Times New Roman"/>
        </w:rPr>
        <w:t>, Sanatsal, Sportif, Kültürel ve S</w:t>
      </w:r>
      <w:bookmarkStart w:id="0" w:name="_GoBack"/>
      <w:bookmarkEnd w:id="0"/>
      <w:r w:rsidRPr="005707C2">
        <w:rPr>
          <w:rFonts w:ascii="Times New Roman" w:hAnsi="Times New Roman" w:cs="Times New Roman"/>
        </w:rPr>
        <w:t>osyal faaliyetlerin izlenmesi ve ödüllendirmesi için</w:t>
      </w:r>
      <w:r w:rsidR="00F94168" w:rsidRPr="005707C2">
        <w:rPr>
          <w:rFonts w:ascii="Times New Roman" w:hAnsi="Times New Roman" w:cs="Times New Roman"/>
        </w:rPr>
        <w:t>:</w:t>
      </w:r>
    </w:p>
    <w:p w14:paraId="374393F7" w14:textId="707E042D" w:rsidR="00F0604A" w:rsidRPr="0072017F" w:rsidRDefault="00F0604A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İl Proje Yürütme Kurulu</w:t>
      </w:r>
    </w:p>
    <w:p w14:paraId="36903596" w14:textId="4D643B30" w:rsidR="00F0604A" w:rsidRPr="0072017F" w:rsidRDefault="00F0604A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 Hazırlama ve Teknik Ekibi</w:t>
      </w:r>
    </w:p>
    <w:p w14:paraId="55648093" w14:textId="193F861E" w:rsidR="00F0604A" w:rsidRPr="0072017F" w:rsidRDefault="00F0604A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 İzleme ve Değerlendirme Kurulu</w:t>
      </w:r>
    </w:p>
    <w:p w14:paraId="0BA57361" w14:textId="3508F308" w:rsidR="00F0604A" w:rsidRPr="0072017F" w:rsidRDefault="00F0604A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İlçe Proje Yürütme Kurulu</w:t>
      </w:r>
    </w:p>
    <w:p w14:paraId="07443B9E" w14:textId="77777777" w:rsidR="00F0604A" w:rsidRPr="0072017F" w:rsidRDefault="00D13AC6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Tüm kademelerde (okul öncesi, ilkokul, ortaokul ve lise) Okul Proje Komisyonları oluşturulacaktır.</w:t>
      </w:r>
    </w:p>
    <w:p w14:paraId="5FAFC2D6" w14:textId="77777777" w:rsidR="00D13AC6" w:rsidRPr="0072017F" w:rsidRDefault="00D13AC6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Ulusal ve uluslararası gelişmeler yerel düzeyde yapılan proje faaliyetlerine yansıtılarak proje her eğitim – öğretim yılı başında güncellenecektir.</w:t>
      </w:r>
    </w:p>
    <w:p w14:paraId="74D26C8C" w14:textId="77777777" w:rsidR="00D13AC6" w:rsidRPr="0072017F" w:rsidRDefault="00D13AC6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 kapsamında fuar ve ödül törenleri her yıl gerçekleştirilerek yönetici, öğretmen ve öğrencilerin başarısı sürdürülecektir.</w:t>
      </w:r>
    </w:p>
    <w:p w14:paraId="479B2AC6" w14:textId="77777777" w:rsidR="00D13AC6" w:rsidRPr="0072017F" w:rsidRDefault="00D13AC6" w:rsidP="00E20AAD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>Projenin, destek sağlayan kuruluşlar ile işbirliği içinde takibi yapılarak, basın yayın ve sosyal medya aracılığıyla yaygınlaştırılacaktır.</w:t>
      </w:r>
    </w:p>
    <w:p w14:paraId="3B73C676" w14:textId="2CD45D03" w:rsidR="00BA01E9" w:rsidRDefault="00BA01E9" w:rsidP="00BA01E9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A00F974" w14:textId="426ECE47" w:rsidR="00FF32EB" w:rsidRDefault="00FF32EB" w:rsidP="00BA01E9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FEC4C4A" w14:textId="1C36285D" w:rsidR="00FF32EB" w:rsidRDefault="00FF32EB" w:rsidP="00BA01E9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4B72EDB" w14:textId="77777777" w:rsidR="007D7831" w:rsidRDefault="007D7831" w:rsidP="00BA01E9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6C4C7C5" w14:textId="4F8FA4E4" w:rsidR="00D13AC6" w:rsidRPr="00BA01E9" w:rsidRDefault="00D13AC6" w:rsidP="00BA01E9">
      <w:pPr>
        <w:spacing w:line="276" w:lineRule="auto"/>
        <w:ind w:left="360" w:firstLine="348"/>
        <w:jc w:val="both"/>
        <w:rPr>
          <w:rFonts w:ascii="Times New Roman" w:hAnsi="Times New Roman" w:cs="Times New Roman"/>
        </w:rPr>
      </w:pPr>
      <w:r w:rsidRPr="005707C2">
        <w:rPr>
          <w:rFonts w:ascii="Times New Roman" w:hAnsi="Times New Roman" w:cs="Times New Roman"/>
        </w:rPr>
        <w:t xml:space="preserve">Başarıyı İzleme ve Geliştirme Projesi sonucunda yönetici, öğretmen, öğrenci ve veli arasında işbirliği gerçekleştirilerek </w:t>
      </w:r>
      <w:r w:rsidR="005707C2" w:rsidRPr="005707C2">
        <w:rPr>
          <w:rFonts w:ascii="Times New Roman" w:hAnsi="Times New Roman" w:cs="Times New Roman"/>
        </w:rPr>
        <w:t>A</w:t>
      </w:r>
      <w:r w:rsidRPr="005707C2">
        <w:rPr>
          <w:rFonts w:ascii="Times New Roman" w:hAnsi="Times New Roman" w:cs="Times New Roman"/>
        </w:rPr>
        <w:t>kademik</w:t>
      </w:r>
      <w:r w:rsidR="007D7831" w:rsidRPr="005707C2">
        <w:rPr>
          <w:rFonts w:ascii="Times New Roman" w:hAnsi="Times New Roman" w:cs="Times New Roman"/>
        </w:rPr>
        <w:t xml:space="preserve"> alanda</w:t>
      </w:r>
      <w:r w:rsidRPr="005707C2">
        <w:rPr>
          <w:rFonts w:ascii="Times New Roman" w:hAnsi="Times New Roman" w:cs="Times New Roman"/>
        </w:rPr>
        <w:t>,</w:t>
      </w:r>
      <w:r w:rsidR="005707C2" w:rsidRPr="005707C2">
        <w:rPr>
          <w:rFonts w:ascii="Times New Roman" w:hAnsi="Times New Roman" w:cs="Times New Roman"/>
        </w:rPr>
        <w:t xml:space="preserve"> Projeler alanında, Tasarım Beceri Atölyeleri ve Yenilikçi E</w:t>
      </w:r>
      <w:r w:rsidR="007D7831" w:rsidRPr="005707C2">
        <w:rPr>
          <w:rFonts w:ascii="Times New Roman" w:hAnsi="Times New Roman" w:cs="Times New Roman"/>
        </w:rPr>
        <w:t>ğitim ortamları alanında,</w:t>
      </w:r>
      <w:r w:rsidR="005707C2" w:rsidRPr="005707C2">
        <w:rPr>
          <w:rFonts w:ascii="Times New Roman" w:hAnsi="Times New Roman" w:cs="Times New Roman"/>
        </w:rPr>
        <w:t xml:space="preserve"> S</w:t>
      </w:r>
      <w:r w:rsidRPr="005707C2">
        <w:rPr>
          <w:rFonts w:ascii="Times New Roman" w:hAnsi="Times New Roman" w:cs="Times New Roman"/>
        </w:rPr>
        <w:t>anatsal</w:t>
      </w:r>
      <w:r w:rsidR="007D7831" w:rsidRPr="005707C2">
        <w:rPr>
          <w:rFonts w:ascii="Times New Roman" w:hAnsi="Times New Roman" w:cs="Times New Roman"/>
        </w:rPr>
        <w:t>,</w:t>
      </w:r>
      <w:r w:rsidR="005707C2" w:rsidRPr="005707C2">
        <w:rPr>
          <w:rFonts w:ascii="Times New Roman" w:hAnsi="Times New Roman" w:cs="Times New Roman"/>
        </w:rPr>
        <w:t xml:space="preserve"> Sportif, Kültürel ve S</w:t>
      </w:r>
      <w:r w:rsidRPr="005707C2">
        <w:rPr>
          <w:rFonts w:ascii="Times New Roman" w:hAnsi="Times New Roman" w:cs="Times New Roman"/>
        </w:rPr>
        <w:t>osyal alan</w:t>
      </w:r>
      <w:r w:rsidR="007D7831" w:rsidRPr="005707C2">
        <w:rPr>
          <w:rFonts w:ascii="Times New Roman" w:hAnsi="Times New Roman" w:cs="Times New Roman"/>
        </w:rPr>
        <w:t>larda</w:t>
      </w:r>
      <w:r w:rsidRPr="005707C2">
        <w:rPr>
          <w:rFonts w:ascii="Times New Roman" w:hAnsi="Times New Roman" w:cs="Times New Roman"/>
        </w:rPr>
        <w:t xml:space="preserve"> yapılacak olan, bölgesel, ulusal ve uluslararası tüm faaliyet</w:t>
      </w:r>
      <w:r w:rsidR="00E32631" w:rsidRPr="005707C2">
        <w:rPr>
          <w:rFonts w:ascii="Times New Roman" w:hAnsi="Times New Roman" w:cs="Times New Roman"/>
        </w:rPr>
        <w:t>ler</w:t>
      </w:r>
      <w:r w:rsidRPr="005707C2">
        <w:rPr>
          <w:rFonts w:ascii="Times New Roman" w:hAnsi="Times New Roman" w:cs="Times New Roman"/>
        </w:rPr>
        <w:t xml:space="preserve"> </w:t>
      </w:r>
      <w:r w:rsidR="007D7831" w:rsidRPr="005707C2">
        <w:rPr>
          <w:rFonts w:ascii="Times New Roman" w:hAnsi="Times New Roman" w:cs="Times New Roman"/>
        </w:rPr>
        <w:t>ile</w:t>
      </w:r>
      <w:r w:rsidR="00E32631">
        <w:rPr>
          <w:rFonts w:ascii="Times New Roman" w:hAnsi="Times New Roman" w:cs="Times New Roman"/>
        </w:rPr>
        <w:t xml:space="preserve"> </w:t>
      </w:r>
      <w:r w:rsidRPr="00BA01E9">
        <w:rPr>
          <w:rFonts w:ascii="Times New Roman" w:hAnsi="Times New Roman" w:cs="Times New Roman"/>
        </w:rPr>
        <w:t>Balıkesir’de eğitim kalitesinin yükseltilmesi hedeflenmektedir.</w:t>
      </w:r>
    </w:p>
    <w:p w14:paraId="1CB39A7C" w14:textId="4CF4C647" w:rsidR="00D13AC6" w:rsidRPr="00BA01E9" w:rsidRDefault="00D13AC6" w:rsidP="00BA01E9">
      <w:pPr>
        <w:spacing w:line="276" w:lineRule="auto"/>
        <w:ind w:left="360" w:firstLine="348"/>
        <w:jc w:val="both"/>
        <w:rPr>
          <w:rFonts w:ascii="Times New Roman" w:hAnsi="Times New Roman" w:cs="Times New Roman"/>
        </w:rPr>
      </w:pPr>
      <w:r w:rsidRPr="00BA01E9">
        <w:rPr>
          <w:rFonts w:ascii="Times New Roman" w:hAnsi="Times New Roman" w:cs="Times New Roman"/>
        </w:rPr>
        <w:t>BİGEP, bir motivasyon ve sinerji oluşturma modelidir.</w:t>
      </w:r>
      <w:r w:rsidR="00DE7B23" w:rsidRPr="00BA01E9">
        <w:rPr>
          <w:rFonts w:ascii="Times New Roman" w:hAnsi="Times New Roman" w:cs="Times New Roman"/>
        </w:rPr>
        <w:t xml:space="preserve"> </w:t>
      </w:r>
      <w:r w:rsidRPr="00BA01E9">
        <w:rPr>
          <w:rFonts w:ascii="Times New Roman" w:hAnsi="Times New Roman" w:cs="Times New Roman"/>
        </w:rPr>
        <w:t>Okul yöneticileri; öğretmenleri belirli hedefler etrafında toplamayı,</w:t>
      </w:r>
      <w:r w:rsidR="00BA01E9" w:rsidRPr="00BA01E9">
        <w:rPr>
          <w:rFonts w:ascii="Times New Roman" w:hAnsi="Times New Roman" w:cs="Times New Roman"/>
        </w:rPr>
        <w:t xml:space="preserve"> e</w:t>
      </w:r>
      <w:r w:rsidRPr="00BA01E9">
        <w:rPr>
          <w:rFonts w:ascii="Times New Roman" w:hAnsi="Times New Roman" w:cs="Times New Roman"/>
        </w:rPr>
        <w:t>ğitim alanındaki tüm destek sağlayan kuruluşları dinamik ve istekli hale getirmeyi,</w:t>
      </w:r>
      <w:r w:rsidR="00BA01E9" w:rsidRPr="00BA01E9">
        <w:rPr>
          <w:rFonts w:ascii="Times New Roman" w:hAnsi="Times New Roman" w:cs="Times New Roman"/>
        </w:rPr>
        <w:t xml:space="preserve"> v</w:t>
      </w:r>
      <w:r w:rsidRPr="00BA01E9">
        <w:rPr>
          <w:rFonts w:ascii="Times New Roman" w:hAnsi="Times New Roman" w:cs="Times New Roman"/>
        </w:rPr>
        <w:t>elileri eğitim sürecine dâhil etmeyi,</w:t>
      </w:r>
      <w:r w:rsidR="00BA01E9" w:rsidRPr="00BA01E9">
        <w:rPr>
          <w:rFonts w:ascii="Times New Roman" w:hAnsi="Times New Roman" w:cs="Times New Roman"/>
        </w:rPr>
        <w:t xml:space="preserve"> i</w:t>
      </w:r>
      <w:r w:rsidRPr="00BA01E9">
        <w:rPr>
          <w:rFonts w:ascii="Times New Roman" w:hAnsi="Times New Roman" w:cs="Times New Roman"/>
        </w:rPr>
        <w:t>limizdeki iş dünyasının eğitim alanına ilgisini çekmeyi,</w:t>
      </w:r>
      <w:r w:rsidR="00BA01E9" w:rsidRPr="00BA01E9">
        <w:rPr>
          <w:rFonts w:ascii="Times New Roman" w:hAnsi="Times New Roman" w:cs="Times New Roman"/>
        </w:rPr>
        <w:t xml:space="preserve"> g</w:t>
      </w:r>
      <w:r w:rsidRPr="00BA01E9">
        <w:rPr>
          <w:rFonts w:ascii="Times New Roman" w:hAnsi="Times New Roman" w:cs="Times New Roman"/>
        </w:rPr>
        <w:t>önüllü ve sonuç odaklı çabalarla tüm ilde izleme, değerlendirme ve ödüllendirme mekanizmasını işleterek eğitimi birinci öncelik haline getirmeyi amaçlayan bir takım çalışmasıdır.</w:t>
      </w:r>
    </w:p>
    <w:p w14:paraId="313A5B91" w14:textId="61EFBF8A" w:rsidR="00E20AAD" w:rsidRDefault="00E20AAD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4594074B" w14:textId="77777777" w:rsidR="00F94168" w:rsidRDefault="00F94168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490A47C9" w14:textId="0A6B2943" w:rsidR="00FF32EB" w:rsidRDefault="00FF32EB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4C1AA417" w14:textId="77777777" w:rsidR="00E32631" w:rsidRDefault="00E32631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419851CB" w14:textId="77777777" w:rsidR="00FF32EB" w:rsidRDefault="00FF32EB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26D79F52" w14:textId="77777777" w:rsidR="00E20AAD" w:rsidRPr="0072017F" w:rsidRDefault="00E20AAD" w:rsidP="00E20AAD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</w:p>
    <w:p w14:paraId="3907D7DE" w14:textId="24C999E6" w:rsidR="00D13AC6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E20AAD">
        <w:rPr>
          <w:rFonts w:ascii="Times New Roman" w:hAnsi="Times New Roman" w:cs="Times New Roman"/>
          <w:b/>
          <w:color w:val="C00000"/>
        </w:rPr>
        <w:t>Proje Sahibi</w:t>
      </w:r>
      <w:r w:rsidRPr="00E20AAD">
        <w:rPr>
          <w:rFonts w:ascii="Times New Roman" w:hAnsi="Times New Roman" w:cs="Times New Roman"/>
          <w:b/>
          <w:color w:val="C00000"/>
        </w:rPr>
        <w:tab/>
      </w:r>
      <w:r w:rsidRPr="00E20AAD">
        <w:rPr>
          <w:rFonts w:ascii="Times New Roman" w:hAnsi="Times New Roman" w:cs="Times New Roman"/>
          <w:b/>
          <w:color w:val="C00000"/>
        </w:rPr>
        <w:tab/>
      </w:r>
      <w:r w:rsidRPr="00E20AAD">
        <w:rPr>
          <w:rFonts w:ascii="Times New Roman" w:hAnsi="Times New Roman" w:cs="Times New Roman"/>
          <w:b/>
          <w:color w:val="C00000"/>
        </w:rPr>
        <w:tab/>
      </w:r>
      <w:r w:rsidRPr="00E20AAD">
        <w:rPr>
          <w:rFonts w:ascii="Times New Roman" w:hAnsi="Times New Roman" w:cs="Times New Roman"/>
          <w:b/>
          <w:color w:val="C00000"/>
        </w:rPr>
        <w:tab/>
        <w:t>:</w:t>
      </w:r>
      <w:r w:rsidRPr="0072017F">
        <w:rPr>
          <w:rFonts w:ascii="Times New Roman" w:hAnsi="Times New Roman" w:cs="Times New Roman"/>
        </w:rPr>
        <w:t xml:space="preserve"> Balıkesir Valiliği</w:t>
      </w:r>
    </w:p>
    <w:p w14:paraId="7CF139A2" w14:textId="5CDECCE9" w:rsidR="00D13AC6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E20AAD">
        <w:rPr>
          <w:rFonts w:ascii="Times New Roman" w:hAnsi="Times New Roman" w:cs="Times New Roman"/>
          <w:b/>
          <w:color w:val="C00000"/>
        </w:rPr>
        <w:t>Proje Uygulayıcısı</w:t>
      </w:r>
      <w:r w:rsidRPr="00E20AAD">
        <w:rPr>
          <w:rFonts w:ascii="Times New Roman" w:hAnsi="Times New Roman" w:cs="Times New Roman"/>
          <w:b/>
          <w:color w:val="C00000"/>
        </w:rPr>
        <w:tab/>
      </w:r>
      <w:r w:rsidRPr="00E20AAD">
        <w:rPr>
          <w:rFonts w:ascii="Times New Roman" w:hAnsi="Times New Roman" w:cs="Times New Roman"/>
          <w:b/>
          <w:color w:val="C00000"/>
        </w:rPr>
        <w:tab/>
      </w:r>
      <w:r w:rsidRPr="00E20AAD">
        <w:rPr>
          <w:rFonts w:ascii="Times New Roman" w:hAnsi="Times New Roman" w:cs="Times New Roman"/>
          <w:b/>
          <w:color w:val="C00000"/>
        </w:rPr>
        <w:tab/>
        <w:t>:</w:t>
      </w:r>
      <w:r w:rsidRPr="0072017F">
        <w:rPr>
          <w:rFonts w:ascii="Times New Roman" w:hAnsi="Times New Roman" w:cs="Times New Roman"/>
        </w:rPr>
        <w:t xml:space="preserve"> Balıkesir İl Millî Eğitim Müdürlüğü</w:t>
      </w:r>
    </w:p>
    <w:p w14:paraId="4D3D01D3" w14:textId="77777777" w:rsidR="00D13AC6" w:rsidRPr="0072017F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E20AAD">
        <w:rPr>
          <w:rFonts w:ascii="Times New Roman" w:hAnsi="Times New Roman" w:cs="Times New Roman"/>
          <w:b/>
          <w:color w:val="C00000"/>
        </w:rPr>
        <w:t>Projeye Destek Sağlayan Kuruluşlar</w:t>
      </w:r>
      <w:r w:rsidRPr="00E20AAD">
        <w:rPr>
          <w:rFonts w:ascii="Times New Roman" w:hAnsi="Times New Roman" w:cs="Times New Roman"/>
          <w:b/>
          <w:color w:val="C00000"/>
        </w:rPr>
        <w:tab/>
        <w:t>:</w:t>
      </w:r>
      <w:r w:rsidRPr="0072017F">
        <w:rPr>
          <w:rFonts w:ascii="Times New Roman" w:hAnsi="Times New Roman" w:cs="Times New Roman"/>
        </w:rPr>
        <w:t xml:space="preserve"> Balıkesir Büyükşehir Belediyesi</w:t>
      </w:r>
    </w:p>
    <w:p w14:paraId="387BCCCD" w14:textId="471F41C1" w:rsidR="00D13AC6" w:rsidRPr="0072017F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  <w:t xml:space="preserve">  Balıkesir Üniversitesi</w:t>
      </w:r>
    </w:p>
    <w:p w14:paraId="006CA374" w14:textId="77777777" w:rsidR="00D13AC6" w:rsidRPr="0072017F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  <w:t xml:space="preserve">  Bandırma On yedi Eylül Üniversitesi</w:t>
      </w:r>
    </w:p>
    <w:p w14:paraId="62C7377C" w14:textId="77777777" w:rsidR="00D13AC6" w:rsidRPr="0072017F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  <w:t xml:space="preserve">  Balıkesir Sanayi Odası</w:t>
      </w:r>
    </w:p>
    <w:p w14:paraId="4E31C13A" w14:textId="3B66B769" w:rsidR="0072017F" w:rsidRPr="0072017F" w:rsidRDefault="00D13AC6" w:rsidP="00E20AAD">
      <w:pPr>
        <w:spacing w:line="276" w:lineRule="auto"/>
        <w:jc w:val="both"/>
        <w:rPr>
          <w:rFonts w:ascii="Times New Roman" w:hAnsi="Times New Roman" w:cs="Times New Roman"/>
        </w:rPr>
      </w:pP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</w:r>
      <w:r w:rsidRPr="0072017F">
        <w:rPr>
          <w:rFonts w:ascii="Times New Roman" w:hAnsi="Times New Roman" w:cs="Times New Roman"/>
        </w:rPr>
        <w:tab/>
        <w:t xml:space="preserve">  Balıkesir Ticaret Odası</w:t>
      </w:r>
    </w:p>
    <w:sectPr w:rsidR="0072017F" w:rsidRPr="0072017F" w:rsidSect="008260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9941E" w14:textId="77777777" w:rsidR="007D222A" w:rsidRDefault="007D222A" w:rsidP="0082601A">
      <w:pPr>
        <w:spacing w:after="0" w:line="240" w:lineRule="auto"/>
      </w:pPr>
      <w:r>
        <w:separator/>
      </w:r>
    </w:p>
  </w:endnote>
  <w:endnote w:type="continuationSeparator" w:id="0">
    <w:p w14:paraId="49028D60" w14:textId="77777777" w:rsidR="007D222A" w:rsidRDefault="007D222A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77777777" w:rsidR="00572484" w:rsidRDefault="0057248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72">
          <w:rPr>
            <w:noProof/>
          </w:rPr>
          <w:t>4</w:t>
        </w:r>
        <w:r>
          <w:fldChar w:fldCharType="end"/>
        </w:r>
      </w:p>
    </w:sdtContent>
  </w:sdt>
  <w:p w14:paraId="1F41DCEF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8C878" w14:textId="77777777" w:rsidR="007D222A" w:rsidRDefault="007D222A" w:rsidP="0082601A">
      <w:pPr>
        <w:spacing w:after="0" w:line="240" w:lineRule="auto"/>
      </w:pPr>
      <w:r>
        <w:separator/>
      </w:r>
    </w:p>
  </w:footnote>
  <w:footnote w:type="continuationSeparator" w:id="0">
    <w:p w14:paraId="45C368E5" w14:textId="77777777" w:rsidR="007D222A" w:rsidRDefault="007D222A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88CA" w14:textId="77777777" w:rsidR="00142861" w:rsidRDefault="007D222A">
    <w:pPr>
      <w:pStyle w:val="stbilgi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7D222A">
        <w:pPr>
          <w:pStyle w:val="stbilgi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2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9A1F1" w14:textId="77777777" w:rsidR="00142861" w:rsidRDefault="007D222A">
    <w:pPr>
      <w:pStyle w:val="stbilgi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50" type="#_x0000_t75" style="position:absolute;margin-left:0;margin-top:0;width:453.15pt;height:222.5pt;z-index:-251658240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106D00"/>
    <w:rsid w:val="00142861"/>
    <w:rsid w:val="001B56BB"/>
    <w:rsid w:val="001B7467"/>
    <w:rsid w:val="00221EB5"/>
    <w:rsid w:val="00281BD1"/>
    <w:rsid w:val="002E3044"/>
    <w:rsid w:val="002F0166"/>
    <w:rsid w:val="003310BA"/>
    <w:rsid w:val="00334E92"/>
    <w:rsid w:val="00334F49"/>
    <w:rsid w:val="0036422C"/>
    <w:rsid w:val="00380B8A"/>
    <w:rsid w:val="00415011"/>
    <w:rsid w:val="004455B9"/>
    <w:rsid w:val="00455D1D"/>
    <w:rsid w:val="00497B2B"/>
    <w:rsid w:val="004D1A6E"/>
    <w:rsid w:val="004F7B77"/>
    <w:rsid w:val="00503C36"/>
    <w:rsid w:val="005707C2"/>
    <w:rsid w:val="00572484"/>
    <w:rsid w:val="005D5318"/>
    <w:rsid w:val="0067570E"/>
    <w:rsid w:val="00675D46"/>
    <w:rsid w:val="006928A9"/>
    <w:rsid w:val="006C35C7"/>
    <w:rsid w:val="006D01C9"/>
    <w:rsid w:val="0072017F"/>
    <w:rsid w:val="0073390D"/>
    <w:rsid w:val="00740662"/>
    <w:rsid w:val="007D222A"/>
    <w:rsid w:val="007D7831"/>
    <w:rsid w:val="0082601A"/>
    <w:rsid w:val="008B3F36"/>
    <w:rsid w:val="00945F49"/>
    <w:rsid w:val="00A21566"/>
    <w:rsid w:val="00A369B5"/>
    <w:rsid w:val="00A82644"/>
    <w:rsid w:val="00AA6000"/>
    <w:rsid w:val="00AC0D55"/>
    <w:rsid w:val="00B11BC8"/>
    <w:rsid w:val="00B72DFA"/>
    <w:rsid w:val="00BA01E9"/>
    <w:rsid w:val="00BB2270"/>
    <w:rsid w:val="00BE1A02"/>
    <w:rsid w:val="00C8191E"/>
    <w:rsid w:val="00D13AC6"/>
    <w:rsid w:val="00D13FC9"/>
    <w:rsid w:val="00D47054"/>
    <w:rsid w:val="00D60209"/>
    <w:rsid w:val="00D654F2"/>
    <w:rsid w:val="00DD3142"/>
    <w:rsid w:val="00DE7B23"/>
    <w:rsid w:val="00E20AAD"/>
    <w:rsid w:val="00E32631"/>
    <w:rsid w:val="00E6148D"/>
    <w:rsid w:val="00E6711A"/>
    <w:rsid w:val="00E740EF"/>
    <w:rsid w:val="00EC2157"/>
    <w:rsid w:val="00EF5B9F"/>
    <w:rsid w:val="00F04672"/>
    <w:rsid w:val="00F0604A"/>
    <w:rsid w:val="00F94168"/>
    <w:rsid w:val="00F974C1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C6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8572-7497-4C73-BDE7-0E8A1CE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M.FatihKARAKUS</cp:lastModifiedBy>
  <cp:revision>16</cp:revision>
  <cp:lastPrinted>2021-09-07T11:09:00Z</cp:lastPrinted>
  <dcterms:created xsi:type="dcterms:W3CDTF">2021-09-07T07:33:00Z</dcterms:created>
  <dcterms:modified xsi:type="dcterms:W3CDTF">2021-09-07T13:15:00Z</dcterms:modified>
</cp:coreProperties>
</file>